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CAE0" w14:textId="77777777" w:rsidR="00981F71" w:rsidRPr="000841B8" w:rsidRDefault="00981F71" w:rsidP="00F437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D41AE92" w14:textId="77777777" w:rsidR="004F07A0" w:rsidRPr="000841B8" w:rsidRDefault="001756DF" w:rsidP="00F437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6E6BF9">
        <w:rPr>
          <w:rFonts w:ascii="Arial" w:hAnsi="Arial" w:cs="Arial"/>
          <w:b/>
          <w:sz w:val="28"/>
          <w:szCs w:val="28"/>
        </w:rPr>
        <w:t>4</w:t>
      </w:r>
      <w:r w:rsidR="00780592">
        <w:rPr>
          <w:rFonts w:ascii="Arial" w:hAnsi="Arial" w:cs="Arial"/>
          <w:b/>
          <w:sz w:val="28"/>
          <w:szCs w:val="28"/>
        </w:rPr>
        <w:t xml:space="preserve"> </w:t>
      </w:r>
      <w:r w:rsidR="00B9127D">
        <w:rPr>
          <w:rFonts w:ascii="Arial" w:hAnsi="Arial" w:cs="Arial"/>
          <w:b/>
          <w:sz w:val="28"/>
          <w:szCs w:val="28"/>
        </w:rPr>
        <w:t>Uncollected child</w:t>
      </w:r>
    </w:p>
    <w:p w14:paraId="4BD2DD8C" w14:textId="77777777" w:rsidR="00F1767C" w:rsidRDefault="00F1767C" w:rsidP="00F43794">
      <w:pPr>
        <w:pStyle w:val="Heading1"/>
        <w:spacing w:line="360" w:lineRule="auto"/>
        <w:rPr>
          <w:b w:val="0"/>
          <w:bCs w:val="0"/>
          <w:szCs w:val="28"/>
        </w:rPr>
      </w:pPr>
    </w:p>
    <w:p w14:paraId="738A1AC6" w14:textId="77777777" w:rsidR="004F07A0" w:rsidRDefault="006B786A" w:rsidP="00F43794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Policy s</w:t>
      </w:r>
      <w:r w:rsidR="004F07A0" w:rsidRPr="000841B8">
        <w:rPr>
          <w:sz w:val="22"/>
          <w:szCs w:val="22"/>
        </w:rPr>
        <w:t>tatement</w:t>
      </w:r>
    </w:p>
    <w:p w14:paraId="143212BF" w14:textId="77777777" w:rsidR="00F1767C" w:rsidRPr="00F1767C" w:rsidRDefault="00F1767C" w:rsidP="00F1767C">
      <w:pPr>
        <w:spacing w:line="360" w:lineRule="auto"/>
      </w:pPr>
    </w:p>
    <w:p w14:paraId="6005E3C1" w14:textId="77777777" w:rsidR="00F1767C" w:rsidRDefault="00F1767C" w:rsidP="00F1767C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1767C">
        <w:rPr>
          <w:rFonts w:ascii="Arial" w:hAnsi="Arial" w:cs="Arial"/>
          <w:b w:val="0"/>
          <w:color w:val="auto"/>
          <w:sz w:val="22"/>
          <w:szCs w:val="22"/>
        </w:rPr>
        <w:t xml:space="preserve">In the event that a child is not collected by an authorised adult </w:t>
      </w:r>
      <w:r w:rsidR="00546EBD">
        <w:rPr>
          <w:rFonts w:ascii="Arial" w:hAnsi="Arial" w:cs="Arial"/>
          <w:b w:val="0"/>
          <w:color w:val="auto"/>
          <w:sz w:val="22"/>
          <w:szCs w:val="22"/>
        </w:rPr>
        <w:t>by their expected collection time</w:t>
      </w:r>
      <w:r w:rsidR="008E370F">
        <w:rPr>
          <w:rFonts w:ascii="Arial" w:hAnsi="Arial" w:cs="Arial"/>
          <w:b w:val="0"/>
          <w:color w:val="auto"/>
          <w:sz w:val="22"/>
          <w:szCs w:val="22"/>
        </w:rPr>
        <w:t xml:space="preserve">, Little Owl Childcare will 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put into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1767C">
        <w:rPr>
          <w:rFonts w:ascii="Arial" w:hAnsi="Arial" w:cs="Arial"/>
          <w:b w:val="0"/>
          <w:color w:val="auto"/>
          <w:sz w:val="22"/>
          <w:szCs w:val="22"/>
        </w:rPr>
        <w:t>practice agreed procedures. The child will receive a high standard of care in order to cause as little distress as possible.</w:t>
      </w:r>
    </w:p>
    <w:p w14:paraId="5CFF500F" w14:textId="77777777" w:rsidR="008E370F" w:rsidRDefault="008E370F" w:rsidP="00F1767C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14:paraId="49AF2D56" w14:textId="77777777" w:rsidR="00F1767C" w:rsidRPr="00F1767C" w:rsidRDefault="008E370F" w:rsidP="00F1767C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Little Owl Childcare will</w:t>
      </w:r>
      <w:r w:rsidR="00F1767C" w:rsidRPr="00F1767C">
        <w:rPr>
          <w:rFonts w:ascii="Arial" w:hAnsi="Arial" w:cs="Arial"/>
          <w:b w:val="0"/>
          <w:color w:val="auto"/>
          <w:sz w:val="22"/>
          <w:szCs w:val="22"/>
        </w:rPr>
        <w:t xml:space="preserve"> inform parents/carers of </w:t>
      </w:r>
      <w:r>
        <w:rPr>
          <w:rFonts w:ascii="Arial" w:hAnsi="Arial" w:cs="Arial"/>
          <w:b w:val="0"/>
          <w:color w:val="auto"/>
          <w:sz w:val="22"/>
          <w:szCs w:val="22"/>
        </w:rPr>
        <w:t>the</w:t>
      </w:r>
      <w:r w:rsidR="00F1767C" w:rsidRPr="00F1767C">
        <w:rPr>
          <w:rFonts w:ascii="Arial" w:hAnsi="Arial" w:cs="Arial"/>
          <w:b w:val="0"/>
          <w:color w:val="auto"/>
          <w:sz w:val="22"/>
          <w:szCs w:val="22"/>
        </w:rPr>
        <w:t xml:space="preserve"> procedures so that, if they are unavoidably delayed, they will be reassured</w:t>
      </w:r>
      <w:r w:rsidR="00F1767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1767C" w:rsidRPr="00F1767C">
        <w:rPr>
          <w:rFonts w:ascii="Arial" w:hAnsi="Arial" w:cs="Arial"/>
          <w:b w:val="0"/>
          <w:color w:val="auto"/>
          <w:sz w:val="22"/>
          <w:szCs w:val="22"/>
        </w:rPr>
        <w:t>that their children will be properly cared for.</w:t>
      </w:r>
    </w:p>
    <w:p w14:paraId="606B0692" w14:textId="77777777" w:rsidR="001977DD" w:rsidRDefault="001977DD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04E7F013" w14:textId="77777777" w:rsidR="004F07A0" w:rsidRDefault="004F07A0" w:rsidP="00F43794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0841B8">
        <w:rPr>
          <w:rFonts w:ascii="Arial" w:hAnsi="Arial" w:cs="Arial"/>
          <w:color w:val="auto"/>
          <w:sz w:val="22"/>
          <w:szCs w:val="22"/>
        </w:rPr>
        <w:t>Procedure</w:t>
      </w:r>
      <w:r w:rsidR="006B786A">
        <w:rPr>
          <w:rFonts w:ascii="Arial" w:hAnsi="Arial" w:cs="Arial"/>
          <w:color w:val="auto"/>
          <w:sz w:val="22"/>
          <w:szCs w:val="22"/>
        </w:rPr>
        <w:t>s</w:t>
      </w:r>
    </w:p>
    <w:p w14:paraId="50F1C4FE" w14:textId="77777777" w:rsidR="00CA666C" w:rsidRPr="00CA666C" w:rsidRDefault="00CA666C" w:rsidP="00F43794">
      <w:pPr>
        <w:spacing w:line="360" w:lineRule="auto"/>
      </w:pPr>
    </w:p>
    <w:p w14:paraId="661F3809" w14:textId="77777777" w:rsidR="00F1767C" w:rsidRPr="00F1767C" w:rsidRDefault="00F1767C" w:rsidP="00F1767C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Parents are asked to provide the following specific information</w:t>
      </w:r>
      <w:r w:rsidR="00ED1FD9">
        <w:rPr>
          <w:rFonts w:ascii="Arial" w:hAnsi="Arial" w:cs="Arial"/>
          <w:sz w:val="22"/>
          <w:szCs w:val="22"/>
        </w:rPr>
        <w:t xml:space="preserve"> when their child starts attending </w:t>
      </w:r>
      <w:r w:rsidR="008E370F">
        <w:rPr>
          <w:rFonts w:ascii="Arial" w:hAnsi="Arial" w:cs="Arial"/>
          <w:sz w:val="22"/>
          <w:szCs w:val="22"/>
        </w:rPr>
        <w:t xml:space="preserve">the </w:t>
      </w:r>
      <w:r w:rsidR="00344C19">
        <w:rPr>
          <w:rFonts w:ascii="Arial" w:hAnsi="Arial" w:cs="Arial"/>
          <w:sz w:val="22"/>
          <w:szCs w:val="22"/>
        </w:rPr>
        <w:t>setting</w:t>
      </w:r>
      <w:r w:rsidRPr="00F1767C">
        <w:rPr>
          <w:rFonts w:ascii="Arial" w:hAnsi="Arial" w:cs="Arial"/>
          <w:sz w:val="22"/>
          <w:szCs w:val="22"/>
        </w:rPr>
        <w:t>, which</w:t>
      </w:r>
      <w:r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 xml:space="preserve">is recorded on </w:t>
      </w:r>
      <w:r w:rsidR="008E370F">
        <w:rPr>
          <w:rFonts w:ascii="Arial" w:hAnsi="Arial" w:cs="Arial"/>
          <w:sz w:val="22"/>
          <w:szCs w:val="22"/>
        </w:rPr>
        <w:t>the</w:t>
      </w:r>
      <w:r w:rsidRPr="00F1767C">
        <w:rPr>
          <w:rFonts w:ascii="Arial" w:hAnsi="Arial" w:cs="Arial"/>
          <w:sz w:val="22"/>
          <w:szCs w:val="22"/>
        </w:rPr>
        <w:t xml:space="preserve"> Registration Form</w:t>
      </w:r>
      <w:r w:rsidR="008E370F">
        <w:rPr>
          <w:rFonts w:ascii="Arial" w:hAnsi="Arial" w:cs="Arial"/>
          <w:sz w:val="22"/>
          <w:szCs w:val="22"/>
        </w:rPr>
        <w:t>s</w:t>
      </w:r>
      <w:r w:rsidRPr="00F1767C">
        <w:rPr>
          <w:rFonts w:ascii="Arial" w:hAnsi="Arial" w:cs="Arial"/>
          <w:sz w:val="22"/>
          <w:szCs w:val="22"/>
        </w:rPr>
        <w:t>:</w:t>
      </w:r>
    </w:p>
    <w:p w14:paraId="56B5A376" w14:textId="7777777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Home address and telephone number - if the parents do not have a telephone, an alternative number must be given, perhaps a neighbour or close relative.</w:t>
      </w:r>
    </w:p>
    <w:p w14:paraId="114CB8D1" w14:textId="7777777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Place of work, address and </w:t>
      </w:r>
      <w:r w:rsidR="006502E6">
        <w:rPr>
          <w:rFonts w:ascii="Arial" w:hAnsi="Arial" w:cs="Arial"/>
          <w:sz w:val="22"/>
          <w:szCs w:val="22"/>
        </w:rPr>
        <w:t>telephone number</w:t>
      </w:r>
      <w:r w:rsidRPr="00F1767C">
        <w:rPr>
          <w:rFonts w:ascii="Arial" w:hAnsi="Arial" w:cs="Arial"/>
          <w:sz w:val="22"/>
          <w:szCs w:val="22"/>
        </w:rPr>
        <w:t>.</w:t>
      </w:r>
    </w:p>
    <w:p w14:paraId="475AE053" w14:textId="7777777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Mobile </w:t>
      </w:r>
      <w:r w:rsidR="006502E6">
        <w:rPr>
          <w:rFonts w:ascii="Arial" w:hAnsi="Arial" w:cs="Arial"/>
          <w:sz w:val="22"/>
          <w:szCs w:val="22"/>
        </w:rPr>
        <w:t>telephone number</w:t>
      </w:r>
      <w:r w:rsidRPr="00F1767C">
        <w:rPr>
          <w:rFonts w:ascii="Arial" w:hAnsi="Arial" w:cs="Arial"/>
          <w:sz w:val="22"/>
          <w:szCs w:val="22"/>
        </w:rPr>
        <w:t>.</w:t>
      </w:r>
    </w:p>
    <w:p w14:paraId="045CA50D" w14:textId="3479921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Names, addresses, telephone numbers and </w:t>
      </w:r>
      <w:r w:rsidR="004067AA">
        <w:rPr>
          <w:rFonts w:ascii="Arial" w:hAnsi="Arial" w:cs="Arial"/>
          <w:sz w:val="22"/>
          <w:szCs w:val="22"/>
        </w:rPr>
        <w:t>names who</w:t>
      </w:r>
      <w:r w:rsidRPr="00F1767C">
        <w:rPr>
          <w:rFonts w:ascii="Arial" w:hAnsi="Arial" w:cs="Arial"/>
          <w:sz w:val="22"/>
          <w:szCs w:val="22"/>
        </w:rPr>
        <w:t xml:space="preserve"> are authorised by the parents to collect their child from the setting, for example a childminder or grandparent.</w:t>
      </w:r>
    </w:p>
    <w:p w14:paraId="71348F7A" w14:textId="7777777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Who has parental responsibility for the child.</w:t>
      </w:r>
    </w:p>
    <w:p w14:paraId="08713E86" w14:textId="77777777" w:rsidR="00F1767C" w:rsidRPr="00F1767C" w:rsidRDefault="00F1767C" w:rsidP="00F1767C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Information about any person who does not have legal access to the child.</w:t>
      </w:r>
    </w:p>
    <w:p w14:paraId="7B785040" w14:textId="77777777" w:rsidR="00F1767C" w:rsidRPr="00F1767C" w:rsidRDefault="00F1767C" w:rsidP="00487FE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On occasions when parents are aware that they will not be at home or in their usual place of work, they inform </w:t>
      </w:r>
      <w:r w:rsidR="008E370F">
        <w:rPr>
          <w:rFonts w:ascii="Arial" w:hAnsi="Arial" w:cs="Arial"/>
          <w:sz w:val="22"/>
          <w:szCs w:val="22"/>
        </w:rPr>
        <w:t xml:space="preserve">us on arrival of the child </w:t>
      </w:r>
      <w:r w:rsidRPr="00F1767C">
        <w:rPr>
          <w:rFonts w:ascii="Arial" w:hAnsi="Arial" w:cs="Arial"/>
          <w:sz w:val="22"/>
          <w:szCs w:val="22"/>
        </w:rPr>
        <w:t>how they can be contacted.</w:t>
      </w:r>
    </w:p>
    <w:p w14:paraId="51ABA295" w14:textId="77DB8315" w:rsidR="00F1767C" w:rsidRPr="00F1767C" w:rsidRDefault="00F1767C" w:rsidP="00F1767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On occasions when parents, or the persons normally authorised to collect the child, are not able to collect the child, they </w:t>
      </w:r>
      <w:r w:rsidR="008E370F">
        <w:rPr>
          <w:rFonts w:ascii="Arial" w:hAnsi="Arial" w:cs="Arial"/>
          <w:sz w:val="22"/>
          <w:szCs w:val="22"/>
        </w:rPr>
        <w:t xml:space="preserve">will provide the setting with </w:t>
      </w:r>
      <w:r w:rsidRPr="00F1767C">
        <w:rPr>
          <w:rFonts w:ascii="Arial" w:hAnsi="Arial" w:cs="Arial"/>
          <w:sz w:val="22"/>
          <w:szCs w:val="22"/>
        </w:rPr>
        <w:t>details of the name</w:t>
      </w:r>
      <w:r w:rsidR="004067AA"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 xml:space="preserve">and telephone number of the person who will be collecting their child. </w:t>
      </w:r>
      <w:r w:rsidR="008E370F">
        <w:rPr>
          <w:rFonts w:ascii="Arial" w:hAnsi="Arial" w:cs="Arial"/>
          <w:sz w:val="22"/>
          <w:szCs w:val="22"/>
        </w:rPr>
        <w:t>Little Owl Childcare will</w:t>
      </w:r>
      <w:r w:rsidRPr="00F1767C">
        <w:rPr>
          <w:rFonts w:ascii="Arial" w:hAnsi="Arial" w:cs="Arial"/>
          <w:sz w:val="22"/>
          <w:szCs w:val="22"/>
        </w:rPr>
        <w:t xml:space="preserve"> agree with parents how to verify the identity of the person who is to collect their child.</w:t>
      </w:r>
    </w:p>
    <w:p w14:paraId="4089075E" w14:textId="46F30ADB" w:rsidR="00F1767C" w:rsidRPr="00F1767C" w:rsidRDefault="00F1767C" w:rsidP="00F1767C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Parents are informed that if they are not able to collect the child as planned, they must inform </w:t>
      </w:r>
      <w:r w:rsidR="008E370F">
        <w:rPr>
          <w:rFonts w:ascii="Arial" w:hAnsi="Arial" w:cs="Arial"/>
          <w:sz w:val="22"/>
          <w:szCs w:val="22"/>
        </w:rPr>
        <w:t>us</w:t>
      </w:r>
      <w:r w:rsidRPr="00F1767C">
        <w:rPr>
          <w:rFonts w:ascii="Arial" w:hAnsi="Arial" w:cs="Arial"/>
          <w:sz w:val="22"/>
          <w:szCs w:val="22"/>
        </w:rPr>
        <w:t xml:space="preserve"> so that </w:t>
      </w:r>
      <w:r w:rsidR="008E370F">
        <w:rPr>
          <w:rFonts w:ascii="Arial" w:hAnsi="Arial" w:cs="Arial"/>
          <w:sz w:val="22"/>
          <w:szCs w:val="22"/>
        </w:rPr>
        <w:t xml:space="preserve">we </w:t>
      </w:r>
      <w:r w:rsidRPr="00F1767C">
        <w:rPr>
          <w:rFonts w:ascii="Arial" w:hAnsi="Arial" w:cs="Arial"/>
          <w:sz w:val="22"/>
          <w:szCs w:val="22"/>
        </w:rPr>
        <w:t xml:space="preserve">can begin to take back-up measures. </w:t>
      </w:r>
    </w:p>
    <w:p w14:paraId="63EC87CC" w14:textId="77777777" w:rsidR="00F1767C" w:rsidRDefault="00F1767C" w:rsidP="008E370F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If a child is not collected at the</w:t>
      </w:r>
      <w:r w:rsidR="00546EBD">
        <w:rPr>
          <w:rFonts w:ascii="Arial" w:hAnsi="Arial" w:cs="Arial"/>
          <w:sz w:val="22"/>
          <w:szCs w:val="22"/>
        </w:rPr>
        <w:t>ir expected collection time</w:t>
      </w:r>
      <w:r w:rsidRPr="00F1767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E370F">
        <w:rPr>
          <w:rFonts w:ascii="Arial" w:hAnsi="Arial" w:cs="Arial"/>
          <w:sz w:val="22"/>
          <w:szCs w:val="22"/>
        </w:rPr>
        <w:t>We</w:t>
      </w:r>
      <w:proofErr w:type="gramEnd"/>
      <w:r w:rsidRPr="008E370F">
        <w:rPr>
          <w:rFonts w:ascii="Arial" w:hAnsi="Arial" w:cs="Arial"/>
          <w:sz w:val="22"/>
          <w:szCs w:val="22"/>
        </w:rPr>
        <w:t xml:space="preserve"> follow the procedures below:</w:t>
      </w:r>
    </w:p>
    <w:p w14:paraId="04229779" w14:textId="23F1569D" w:rsidR="00C9731E" w:rsidRPr="004067AA" w:rsidRDefault="00C9731E" w:rsidP="006502E6">
      <w:pPr>
        <w:pStyle w:val="ListParagraph"/>
        <w:widowControl w:val="0"/>
        <w:numPr>
          <w:ilvl w:val="0"/>
          <w:numId w:val="14"/>
        </w:numPr>
        <w:spacing w:after="280" w:line="360" w:lineRule="auto"/>
        <w:rPr>
          <w:rFonts w:ascii="Comic Sans MS" w:hAnsi="Comic Sans MS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E370F" w:rsidRPr="00C9731E">
        <w:rPr>
          <w:rFonts w:ascii="Arial" w:hAnsi="Arial" w:cs="Arial"/>
          <w:sz w:val="22"/>
          <w:szCs w:val="22"/>
        </w:rPr>
        <w:t xml:space="preserve">If a child is not collected after 10 minutes of allocated session </w:t>
      </w:r>
      <w:r w:rsidR="004067AA" w:rsidRPr="00C9731E">
        <w:rPr>
          <w:rFonts w:ascii="Arial" w:hAnsi="Arial" w:cs="Arial"/>
          <w:sz w:val="22"/>
          <w:szCs w:val="22"/>
        </w:rPr>
        <w:t>times,</w:t>
      </w:r>
      <w:r w:rsidR="008E370F" w:rsidRPr="00C9731E">
        <w:rPr>
          <w:rFonts w:ascii="Arial" w:hAnsi="Arial" w:cs="Arial"/>
          <w:sz w:val="22"/>
          <w:szCs w:val="22"/>
        </w:rPr>
        <w:t xml:space="preserve"> then contact numbers for that child will be called.</w:t>
      </w:r>
      <w:r w:rsidR="004067AA">
        <w:rPr>
          <w:rFonts w:ascii="Arial" w:hAnsi="Arial" w:cs="Arial"/>
          <w:sz w:val="22"/>
          <w:szCs w:val="22"/>
        </w:rPr>
        <w:t xml:space="preserve"> </w:t>
      </w:r>
    </w:p>
    <w:p w14:paraId="3CEC90E3" w14:textId="77777777" w:rsidR="004067AA" w:rsidRPr="003E480E" w:rsidRDefault="004067AA" w:rsidP="003E480E">
      <w:pPr>
        <w:widowControl w:val="0"/>
        <w:spacing w:after="280" w:line="360" w:lineRule="auto"/>
        <w:ind w:left="360"/>
        <w:rPr>
          <w:rFonts w:ascii="Comic Sans MS" w:hAnsi="Comic Sans MS"/>
          <w:sz w:val="18"/>
          <w:szCs w:val="18"/>
        </w:rPr>
      </w:pPr>
    </w:p>
    <w:p w14:paraId="3E19A1D2" w14:textId="77777777" w:rsidR="00C9731E" w:rsidRPr="00C9731E" w:rsidRDefault="008E370F" w:rsidP="006502E6">
      <w:pPr>
        <w:pStyle w:val="ListParagraph"/>
        <w:widowControl w:val="0"/>
        <w:numPr>
          <w:ilvl w:val="0"/>
          <w:numId w:val="14"/>
        </w:numPr>
        <w:spacing w:after="280" w:line="360" w:lineRule="auto"/>
        <w:rPr>
          <w:rFonts w:ascii="Arial" w:hAnsi="Arial" w:cs="Arial"/>
          <w:sz w:val="22"/>
          <w:szCs w:val="22"/>
        </w:rPr>
      </w:pPr>
      <w:r w:rsidRPr="00C9731E">
        <w:rPr>
          <w:rFonts w:ascii="Arial" w:hAnsi="Arial" w:cs="Arial"/>
          <w:sz w:val="22"/>
          <w:szCs w:val="22"/>
        </w:rPr>
        <w:t>Two members of staff will stay with the child.</w:t>
      </w:r>
    </w:p>
    <w:p w14:paraId="7861DD36" w14:textId="77777777" w:rsidR="00C9731E" w:rsidRPr="00C9731E" w:rsidRDefault="008E370F" w:rsidP="006502E6">
      <w:pPr>
        <w:pStyle w:val="ListParagraph"/>
        <w:widowControl w:val="0"/>
        <w:numPr>
          <w:ilvl w:val="0"/>
          <w:numId w:val="14"/>
        </w:numPr>
        <w:spacing w:after="280" w:line="360" w:lineRule="auto"/>
        <w:rPr>
          <w:rFonts w:ascii="Arial" w:hAnsi="Arial" w:cs="Arial"/>
          <w:sz w:val="22"/>
          <w:szCs w:val="22"/>
        </w:rPr>
      </w:pPr>
      <w:r w:rsidRPr="00C9731E">
        <w:rPr>
          <w:rFonts w:ascii="Arial" w:hAnsi="Arial" w:cs="Arial"/>
          <w:sz w:val="22"/>
          <w:szCs w:val="22"/>
        </w:rPr>
        <w:t>After 10 minutes contacts will be called again and there after every 10 minutes. A record will be kept of numbers and frequency of calls</w:t>
      </w:r>
    </w:p>
    <w:p w14:paraId="5D705E58" w14:textId="77777777" w:rsidR="00C9731E" w:rsidRPr="00C9731E" w:rsidRDefault="008E370F" w:rsidP="006502E6">
      <w:pPr>
        <w:pStyle w:val="ListParagraph"/>
        <w:widowControl w:val="0"/>
        <w:numPr>
          <w:ilvl w:val="0"/>
          <w:numId w:val="14"/>
        </w:numPr>
        <w:spacing w:after="280" w:line="360" w:lineRule="auto"/>
        <w:rPr>
          <w:rFonts w:ascii="Arial" w:hAnsi="Arial" w:cs="Arial"/>
          <w:sz w:val="22"/>
          <w:szCs w:val="22"/>
        </w:rPr>
      </w:pPr>
      <w:r w:rsidRPr="00C9731E">
        <w:rPr>
          <w:rFonts w:ascii="Arial" w:hAnsi="Arial" w:cs="Arial"/>
          <w:sz w:val="22"/>
          <w:szCs w:val="22"/>
        </w:rPr>
        <w:t xml:space="preserve"> If the child is not collected and no contact can be made for a period of one hour the duty social worker and police will be contacted</w:t>
      </w:r>
      <w:r w:rsidR="00C9731E" w:rsidRPr="00C9731E">
        <w:rPr>
          <w:rFonts w:ascii="Arial" w:hAnsi="Arial" w:cs="Arial"/>
          <w:sz w:val="22"/>
          <w:szCs w:val="22"/>
        </w:rPr>
        <w:t>.</w:t>
      </w:r>
    </w:p>
    <w:p w14:paraId="3AE04E61" w14:textId="77777777" w:rsidR="00C9731E" w:rsidRDefault="00C9731E" w:rsidP="006502E6">
      <w:pPr>
        <w:pStyle w:val="ListParagraph"/>
        <w:widowControl w:val="0"/>
        <w:numPr>
          <w:ilvl w:val="0"/>
          <w:numId w:val="14"/>
        </w:numPr>
        <w:spacing w:after="280" w:line="360" w:lineRule="auto"/>
        <w:rPr>
          <w:rFonts w:ascii="Arial" w:hAnsi="Arial" w:cs="Arial"/>
          <w:sz w:val="22"/>
          <w:szCs w:val="22"/>
        </w:rPr>
      </w:pPr>
      <w:r w:rsidRPr="00C9731E">
        <w:rPr>
          <w:rFonts w:ascii="Arial" w:hAnsi="Arial" w:cs="Arial"/>
          <w:sz w:val="22"/>
          <w:szCs w:val="22"/>
        </w:rPr>
        <w:t xml:space="preserve">The </w:t>
      </w:r>
      <w:r w:rsidR="008E370F" w:rsidRPr="00C9731E">
        <w:rPr>
          <w:rFonts w:ascii="Arial" w:hAnsi="Arial" w:cs="Arial"/>
          <w:sz w:val="22"/>
          <w:szCs w:val="22"/>
        </w:rPr>
        <w:t>Child will be reassured throughout the whole process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A2BB51B" w14:textId="77777777" w:rsidR="00C9731E" w:rsidRDefault="00C9731E" w:rsidP="00C9731E">
      <w:pPr>
        <w:pStyle w:val="ListParagraph"/>
        <w:widowControl w:val="0"/>
        <w:spacing w:after="280"/>
        <w:rPr>
          <w:rFonts w:ascii="Arial" w:hAnsi="Arial" w:cs="Arial"/>
          <w:sz w:val="22"/>
          <w:szCs w:val="22"/>
        </w:rPr>
      </w:pPr>
    </w:p>
    <w:p w14:paraId="09CFACCC" w14:textId="77777777" w:rsidR="00CC6513" w:rsidRPr="00C9731E" w:rsidRDefault="008E370F" w:rsidP="00C9731E">
      <w:pPr>
        <w:pStyle w:val="ListParagraph"/>
        <w:widowControl w:val="0"/>
        <w:numPr>
          <w:ilvl w:val="0"/>
          <w:numId w:val="14"/>
        </w:numPr>
        <w:spacing w:after="280"/>
        <w:rPr>
          <w:rFonts w:ascii="Arial" w:hAnsi="Arial" w:cs="Arial"/>
          <w:sz w:val="22"/>
          <w:szCs w:val="22"/>
        </w:rPr>
      </w:pPr>
      <w:r w:rsidRPr="00C9731E">
        <w:rPr>
          <w:rFonts w:ascii="Arial" w:hAnsi="Arial" w:cs="Arial"/>
          <w:sz w:val="22"/>
          <w:szCs w:val="22"/>
        </w:rPr>
        <w:t xml:space="preserve"> Little Owl Childcare will contact the duty social worker on</w:t>
      </w:r>
      <w:r w:rsidR="00F1767C" w:rsidRPr="00C9731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753"/>
        <w:gridCol w:w="2819"/>
      </w:tblGrid>
      <w:tr w:rsidR="00CC6513" w14:paraId="72B0DD8B" w14:textId="77777777" w:rsidTr="00F1767C">
        <w:tc>
          <w:tcPr>
            <w:tcW w:w="7796" w:type="dxa"/>
            <w:tcBorders>
              <w:bottom w:val="single" w:sz="4" w:space="0" w:color="7030A0"/>
            </w:tcBorders>
          </w:tcPr>
          <w:p w14:paraId="7F24B55E" w14:textId="77777777" w:rsidR="00CC6513" w:rsidRPr="00772EEB" w:rsidRDefault="008E370F" w:rsidP="00772E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0800 13 13 126</w:t>
            </w:r>
          </w:p>
        </w:tc>
        <w:tc>
          <w:tcPr>
            <w:tcW w:w="2835" w:type="dxa"/>
          </w:tcPr>
          <w:p w14:paraId="3E4EDE3F" w14:textId="77777777" w:rsidR="00CC6513" w:rsidRPr="00F1767C" w:rsidRDefault="00CC6513" w:rsidP="008E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0025A" w14:textId="77777777" w:rsidR="00CC6513" w:rsidRDefault="00CC6513" w:rsidP="001E0BC1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7AD6FD0D" w14:textId="77777777" w:rsidR="00F1767C" w:rsidRPr="00F1767C" w:rsidRDefault="00A05DAC" w:rsidP="00487FEA">
      <w:pPr>
        <w:numPr>
          <w:ilvl w:val="0"/>
          <w:numId w:val="22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="00F1767C" w:rsidRPr="00F1767C">
        <w:rPr>
          <w:rFonts w:ascii="Arial" w:hAnsi="Arial" w:cs="Arial"/>
          <w:sz w:val="22"/>
          <w:szCs w:val="22"/>
        </w:rPr>
        <w:t>the</w:t>
      </w:r>
      <w:r w:rsidR="008E370F">
        <w:rPr>
          <w:rFonts w:ascii="Arial" w:hAnsi="Arial" w:cs="Arial"/>
          <w:sz w:val="22"/>
          <w:szCs w:val="22"/>
        </w:rPr>
        <w:t xml:space="preserve"> Police</w:t>
      </w:r>
      <w:r w:rsidR="00F1767C" w:rsidRPr="00F1767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8E370F" w14:paraId="13992205" w14:textId="77777777" w:rsidTr="00F1767C">
        <w:tc>
          <w:tcPr>
            <w:tcW w:w="7796" w:type="dxa"/>
            <w:tcBorders>
              <w:bottom w:val="single" w:sz="4" w:space="0" w:color="7030A0"/>
            </w:tcBorders>
          </w:tcPr>
          <w:p w14:paraId="24B6CB11" w14:textId="77777777" w:rsidR="008E370F" w:rsidRPr="00772EEB" w:rsidRDefault="008E370F" w:rsidP="001E0BC1">
            <w:pPr>
              <w:spacing w:line="360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0300 123 44 55</w:t>
            </w:r>
          </w:p>
        </w:tc>
      </w:tr>
    </w:tbl>
    <w:p w14:paraId="74BAE14C" w14:textId="77777777" w:rsidR="004F07A0" w:rsidRPr="000841B8" w:rsidRDefault="004F07A0" w:rsidP="00F4379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40620563" w14:textId="46888839" w:rsidR="00F1767C" w:rsidRPr="00F1767C" w:rsidRDefault="00F1767C" w:rsidP="00F1767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The child stays at the setting until the child is safely collected</w:t>
      </w:r>
      <w:r>
        <w:rPr>
          <w:rFonts w:ascii="Arial" w:hAnsi="Arial" w:cs="Arial"/>
          <w:sz w:val="22"/>
          <w:szCs w:val="22"/>
        </w:rPr>
        <w:t xml:space="preserve"> </w:t>
      </w:r>
      <w:r w:rsidRPr="00F1767C">
        <w:rPr>
          <w:rFonts w:ascii="Arial" w:hAnsi="Arial" w:cs="Arial"/>
          <w:sz w:val="22"/>
          <w:szCs w:val="22"/>
        </w:rPr>
        <w:t>either by the parents or by a social care worker.</w:t>
      </w:r>
    </w:p>
    <w:p w14:paraId="0B758CA5" w14:textId="77777777" w:rsidR="00F1767C" w:rsidRPr="00F1767C" w:rsidRDefault="00F1767C" w:rsidP="00F1767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Social care will aim to find the parent or relative. If they are unable to do so, the child will become looked after by the local authority.</w:t>
      </w:r>
    </w:p>
    <w:p w14:paraId="37A15C13" w14:textId="77777777" w:rsidR="00360D46" w:rsidRDefault="00F1767C" w:rsidP="00F1767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 xml:space="preserve">Under no circumstances will </w:t>
      </w:r>
      <w:r w:rsidR="00C9731E">
        <w:rPr>
          <w:rFonts w:ascii="Arial" w:hAnsi="Arial" w:cs="Arial"/>
          <w:sz w:val="22"/>
          <w:szCs w:val="22"/>
        </w:rPr>
        <w:t xml:space="preserve">we </w:t>
      </w:r>
      <w:r w:rsidRPr="00F1767C">
        <w:rPr>
          <w:rFonts w:ascii="Arial" w:hAnsi="Arial" w:cs="Arial"/>
          <w:sz w:val="22"/>
          <w:szCs w:val="22"/>
        </w:rPr>
        <w:t xml:space="preserve">go to look for the parent, nor </w:t>
      </w:r>
      <w:r w:rsidR="002E4689">
        <w:rPr>
          <w:rFonts w:ascii="Arial" w:hAnsi="Arial" w:cs="Arial"/>
          <w:sz w:val="22"/>
          <w:szCs w:val="22"/>
        </w:rPr>
        <w:t xml:space="preserve">leave the </w:t>
      </w:r>
      <w:r w:rsidR="00344C19">
        <w:rPr>
          <w:rFonts w:ascii="Arial" w:hAnsi="Arial" w:cs="Arial"/>
          <w:sz w:val="22"/>
          <w:szCs w:val="22"/>
        </w:rPr>
        <w:t xml:space="preserve">setting </w:t>
      </w:r>
      <w:r w:rsidR="002E4689">
        <w:rPr>
          <w:rFonts w:ascii="Arial" w:hAnsi="Arial" w:cs="Arial"/>
          <w:sz w:val="22"/>
          <w:szCs w:val="22"/>
        </w:rPr>
        <w:t>premises with the child</w:t>
      </w:r>
      <w:r w:rsidRPr="00F1767C">
        <w:rPr>
          <w:rFonts w:ascii="Arial" w:hAnsi="Arial" w:cs="Arial"/>
          <w:sz w:val="22"/>
          <w:szCs w:val="22"/>
        </w:rPr>
        <w:t>.</w:t>
      </w:r>
    </w:p>
    <w:p w14:paraId="44561F57" w14:textId="77777777" w:rsidR="00105645" w:rsidRPr="00E60CD5" w:rsidRDefault="00C9731E" w:rsidP="00E60CD5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Owl Childcare will</w:t>
      </w:r>
      <w:r w:rsidR="00105645">
        <w:rPr>
          <w:rFonts w:ascii="Arial" w:hAnsi="Arial" w:cs="Arial"/>
          <w:sz w:val="22"/>
          <w:szCs w:val="22"/>
        </w:rPr>
        <w:t xml:space="preserve"> ensure that the </w:t>
      </w:r>
      <w:r>
        <w:rPr>
          <w:rFonts w:ascii="Arial" w:hAnsi="Arial" w:cs="Arial"/>
          <w:sz w:val="22"/>
          <w:szCs w:val="22"/>
        </w:rPr>
        <w:t xml:space="preserve">child is not anxious and we </w:t>
      </w:r>
      <w:r w:rsidR="00105645">
        <w:rPr>
          <w:rFonts w:ascii="Arial" w:hAnsi="Arial" w:cs="Arial"/>
          <w:sz w:val="22"/>
          <w:szCs w:val="22"/>
        </w:rPr>
        <w:t>do not disc</w:t>
      </w:r>
      <w:r>
        <w:rPr>
          <w:rFonts w:ascii="Arial" w:hAnsi="Arial" w:cs="Arial"/>
          <w:sz w:val="22"/>
          <w:szCs w:val="22"/>
        </w:rPr>
        <w:t xml:space="preserve">uss any </w:t>
      </w:r>
      <w:r w:rsidR="00105645">
        <w:rPr>
          <w:rFonts w:ascii="Arial" w:hAnsi="Arial" w:cs="Arial"/>
          <w:sz w:val="22"/>
          <w:szCs w:val="22"/>
        </w:rPr>
        <w:t>concerns in front of them</w:t>
      </w:r>
      <w:r w:rsidR="00105645" w:rsidRPr="00E60CD5">
        <w:rPr>
          <w:rFonts w:ascii="Arial" w:hAnsi="Arial" w:cs="Arial"/>
          <w:sz w:val="22"/>
          <w:szCs w:val="22"/>
        </w:rPr>
        <w:t>.</w:t>
      </w:r>
    </w:p>
    <w:p w14:paraId="36FD2FA9" w14:textId="3895A72E" w:rsidR="00F1767C" w:rsidRPr="00F1767C" w:rsidRDefault="00F1767C" w:rsidP="00F1767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A full written report of the incident is recorded in the child’s file.</w:t>
      </w:r>
      <w:r w:rsidR="004067AA">
        <w:rPr>
          <w:rFonts w:ascii="Arial" w:hAnsi="Arial" w:cs="Arial"/>
          <w:sz w:val="22"/>
          <w:szCs w:val="22"/>
        </w:rPr>
        <w:t xml:space="preserve"> (on the incident forms)</w:t>
      </w:r>
    </w:p>
    <w:p w14:paraId="2A1A452E" w14:textId="66A3162C" w:rsidR="00F1767C" w:rsidRPr="00C9731E" w:rsidRDefault="00F1767C" w:rsidP="00C9731E">
      <w:pPr>
        <w:widowControl w:val="0"/>
        <w:spacing w:after="280"/>
        <w:rPr>
          <w:rFonts w:ascii="Comic Sans MS" w:hAnsi="Comic Sans MS"/>
          <w:sz w:val="18"/>
          <w:szCs w:val="18"/>
        </w:rPr>
      </w:pPr>
      <w:r w:rsidRPr="00F1767C">
        <w:rPr>
          <w:rFonts w:ascii="Arial" w:hAnsi="Arial" w:cs="Arial"/>
          <w:sz w:val="22"/>
          <w:szCs w:val="22"/>
        </w:rPr>
        <w:t xml:space="preserve">Depending on circumstances, </w:t>
      </w:r>
      <w:r w:rsidR="00C9731E">
        <w:rPr>
          <w:rFonts w:ascii="Arial" w:hAnsi="Arial" w:cs="Arial"/>
          <w:sz w:val="22"/>
          <w:szCs w:val="22"/>
        </w:rPr>
        <w:t xml:space="preserve">Little Owl Childcare </w:t>
      </w:r>
      <w:r w:rsidRPr="00F1767C">
        <w:rPr>
          <w:rFonts w:ascii="Arial" w:hAnsi="Arial" w:cs="Arial"/>
          <w:sz w:val="22"/>
          <w:szCs w:val="22"/>
        </w:rPr>
        <w:t xml:space="preserve">reserve the right to charge parents </w:t>
      </w:r>
      <w:r w:rsidR="00C9731E">
        <w:rPr>
          <w:rFonts w:ascii="Arial" w:hAnsi="Arial" w:cs="Arial"/>
          <w:sz w:val="22"/>
          <w:szCs w:val="22"/>
        </w:rPr>
        <w:t xml:space="preserve">for the additional hours. </w:t>
      </w:r>
      <w:r w:rsidR="00C9731E" w:rsidRPr="00C9731E">
        <w:rPr>
          <w:rFonts w:ascii="Arial" w:hAnsi="Arial" w:cs="Arial"/>
          <w:sz w:val="22"/>
          <w:szCs w:val="22"/>
        </w:rPr>
        <w:t xml:space="preserve">Charges of </w:t>
      </w:r>
      <w:r w:rsidR="00C9731E" w:rsidRPr="00C9731E">
        <w:rPr>
          <w:rFonts w:ascii="Arial" w:hAnsi="Arial" w:cs="Arial"/>
          <w:b/>
          <w:bCs/>
          <w:sz w:val="22"/>
          <w:szCs w:val="22"/>
        </w:rPr>
        <w:t>£</w:t>
      </w:r>
      <w:r w:rsidR="004067AA">
        <w:rPr>
          <w:rFonts w:ascii="Arial" w:hAnsi="Arial" w:cs="Arial"/>
          <w:b/>
          <w:bCs/>
          <w:sz w:val="22"/>
          <w:szCs w:val="22"/>
        </w:rPr>
        <w:t>5.</w:t>
      </w:r>
      <w:r w:rsidR="00C9731E" w:rsidRPr="00C9731E">
        <w:rPr>
          <w:rFonts w:ascii="Arial" w:hAnsi="Arial" w:cs="Arial"/>
          <w:b/>
          <w:bCs/>
          <w:sz w:val="22"/>
          <w:szCs w:val="22"/>
        </w:rPr>
        <w:t xml:space="preserve">00 </w:t>
      </w:r>
      <w:r w:rsidR="00C9731E" w:rsidRPr="00C9731E">
        <w:rPr>
          <w:rFonts w:ascii="Arial" w:hAnsi="Arial" w:cs="Arial"/>
          <w:sz w:val="22"/>
          <w:szCs w:val="22"/>
        </w:rPr>
        <w:t xml:space="preserve">per 15 minutes, or </w:t>
      </w:r>
      <w:proofErr w:type="gramStart"/>
      <w:r w:rsidR="00C9731E" w:rsidRPr="00C9731E">
        <w:rPr>
          <w:rFonts w:ascii="Arial" w:hAnsi="Arial" w:cs="Arial"/>
          <w:sz w:val="22"/>
          <w:szCs w:val="22"/>
        </w:rPr>
        <w:t>there</w:t>
      </w:r>
      <w:proofErr w:type="gramEnd"/>
      <w:r w:rsidR="00C9731E" w:rsidRPr="00C9731E">
        <w:rPr>
          <w:rFonts w:ascii="Arial" w:hAnsi="Arial" w:cs="Arial"/>
          <w:sz w:val="22"/>
          <w:szCs w:val="22"/>
        </w:rPr>
        <w:t xml:space="preserve"> part of will be invoiced to parents if they fail to collect their child on time.</w:t>
      </w:r>
    </w:p>
    <w:p w14:paraId="4CDCC6EF" w14:textId="77777777" w:rsidR="00F1767C" w:rsidRPr="00F1767C" w:rsidRDefault="00F1767C" w:rsidP="00F1767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F1767C">
        <w:rPr>
          <w:rFonts w:ascii="Arial" w:hAnsi="Arial" w:cs="Arial"/>
          <w:sz w:val="22"/>
          <w:szCs w:val="22"/>
        </w:rPr>
        <w:t>Ofsted may be informed: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316"/>
        <w:gridCol w:w="2256"/>
      </w:tblGrid>
      <w:tr w:rsidR="00CC6513" w14:paraId="0A926A0A" w14:textId="77777777" w:rsidTr="00935B97">
        <w:tc>
          <w:tcPr>
            <w:tcW w:w="8363" w:type="dxa"/>
            <w:tcBorders>
              <w:bottom w:val="single" w:sz="4" w:space="0" w:color="7030A0"/>
            </w:tcBorders>
          </w:tcPr>
          <w:p w14:paraId="4CC894C4" w14:textId="77777777" w:rsidR="00CC6513" w:rsidRPr="00772EEB" w:rsidRDefault="00C9731E" w:rsidP="00772E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0300 123 123 1</w:t>
            </w:r>
          </w:p>
        </w:tc>
        <w:tc>
          <w:tcPr>
            <w:tcW w:w="2268" w:type="dxa"/>
          </w:tcPr>
          <w:p w14:paraId="46000A28" w14:textId="77777777" w:rsidR="00CC6513" w:rsidRPr="00F1767C" w:rsidRDefault="00CC6513" w:rsidP="00772EE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FABC61" w14:textId="77777777" w:rsidR="008F143A" w:rsidRDefault="008F143A" w:rsidP="008F143A">
      <w:pPr>
        <w:tabs>
          <w:tab w:val="num" w:pos="14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719984E" w14:textId="77777777" w:rsidR="007856F5" w:rsidRDefault="007856F5" w:rsidP="00F43794">
      <w:pPr>
        <w:spacing w:line="360" w:lineRule="auto"/>
        <w:rPr>
          <w:rFonts w:ascii="Arial" w:hAnsi="Arial" w:cs="Arial"/>
          <w:sz w:val="22"/>
          <w:szCs w:val="22"/>
        </w:rPr>
      </w:pPr>
    </w:p>
    <w:p w14:paraId="075C43FE" w14:textId="77777777" w:rsidR="00AC3A54" w:rsidRDefault="00AC3A54" w:rsidP="00F4379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C3A54" w:rsidSect="00AC3A54">
      <w:headerReference w:type="firs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5F52" w14:textId="77777777" w:rsidR="00B32CF9" w:rsidRDefault="00B32CF9" w:rsidP="000841B8">
      <w:r>
        <w:separator/>
      </w:r>
    </w:p>
  </w:endnote>
  <w:endnote w:type="continuationSeparator" w:id="0">
    <w:p w14:paraId="765351EA" w14:textId="77777777" w:rsidR="00B32CF9" w:rsidRDefault="00B32CF9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AAC6" w14:textId="77777777" w:rsidR="00B32CF9" w:rsidRDefault="00B32CF9" w:rsidP="000841B8">
      <w:r>
        <w:separator/>
      </w:r>
    </w:p>
  </w:footnote>
  <w:footnote w:type="continuationSeparator" w:id="0">
    <w:p w14:paraId="63D986E5" w14:textId="77777777" w:rsidR="00B32CF9" w:rsidRDefault="00B32CF9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37F8" w14:textId="184F9503" w:rsidR="00F1767C" w:rsidRPr="00A84EBE" w:rsidRDefault="003E480E" w:rsidP="00A84EB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C309F" wp14:editId="5CDA8A28">
          <wp:simplePos x="0" y="0"/>
          <wp:positionH relativeFrom="column">
            <wp:posOffset>6034405</wp:posOffset>
          </wp:positionH>
          <wp:positionV relativeFrom="paragraph">
            <wp:posOffset>-119380</wp:posOffset>
          </wp:positionV>
          <wp:extent cx="1110615" cy="6921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92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1767C" w:rsidRPr="00A84EBE">
      <w:rPr>
        <w:rFonts w:ascii="Arial" w:hAnsi="Arial"/>
        <w:b/>
        <w:sz w:val="22"/>
        <w:szCs w:val="22"/>
      </w:rPr>
      <w:t>Safeguarding and Welfare Requirement: Child Protection</w:t>
    </w:r>
  </w:p>
  <w:p w14:paraId="758F05E6" w14:textId="77777777" w:rsidR="00F1767C" w:rsidRPr="00A84EBE" w:rsidRDefault="00F1767C" w:rsidP="00A84EB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84EBE">
      <w:rPr>
        <w:rFonts w:ascii="Arial" w:hAnsi="Arial"/>
        <w:sz w:val="22"/>
        <w:szCs w:val="22"/>
      </w:rPr>
      <w:t>Providers must have and implement a policy, and procedures, to safeguard children.</w:t>
    </w:r>
    <w:r w:rsidR="008E370F" w:rsidRPr="008E370F">
      <w:rPr>
        <w:rFonts w:ascii="Comic Sans MS" w:hAnsi="Comic Sans MS"/>
        <w:b/>
        <w:bCs/>
        <w:noProof/>
        <w:sz w:val="20"/>
        <w:szCs w:val="20"/>
        <w:u w:val="single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D4"/>
    <w:multiLevelType w:val="hybridMultilevel"/>
    <w:tmpl w:val="36E08B6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35E"/>
    <w:multiLevelType w:val="hybridMultilevel"/>
    <w:tmpl w:val="1A3A76E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0C1"/>
    <w:multiLevelType w:val="hybridMultilevel"/>
    <w:tmpl w:val="EF4A91D4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AA1039"/>
    <w:multiLevelType w:val="hybridMultilevel"/>
    <w:tmpl w:val="6CC6834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5C3"/>
    <w:multiLevelType w:val="hybridMultilevel"/>
    <w:tmpl w:val="43B6E9E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00D8C"/>
    <w:multiLevelType w:val="hybridMultilevel"/>
    <w:tmpl w:val="C8DC28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91C7D"/>
    <w:multiLevelType w:val="hybridMultilevel"/>
    <w:tmpl w:val="225C7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247C2"/>
    <w:multiLevelType w:val="hybridMultilevel"/>
    <w:tmpl w:val="2A4C143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B2793"/>
    <w:multiLevelType w:val="hybridMultilevel"/>
    <w:tmpl w:val="C3564C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2614E"/>
    <w:multiLevelType w:val="hybridMultilevel"/>
    <w:tmpl w:val="3E2EF0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D3098"/>
    <w:multiLevelType w:val="hybridMultilevel"/>
    <w:tmpl w:val="A64074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D11FA9"/>
    <w:multiLevelType w:val="hybridMultilevel"/>
    <w:tmpl w:val="9D9014A8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D7F5D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4D1B79"/>
    <w:multiLevelType w:val="hybridMultilevel"/>
    <w:tmpl w:val="5C3A8D8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742E3"/>
    <w:multiLevelType w:val="hybridMultilevel"/>
    <w:tmpl w:val="6798C27C"/>
    <w:lvl w:ilvl="0" w:tplc="A4168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5"/>
  </w:num>
  <w:num w:numId="8">
    <w:abstractNumId w:val="14"/>
  </w:num>
  <w:num w:numId="9">
    <w:abstractNumId w:val="20"/>
  </w:num>
  <w:num w:numId="10">
    <w:abstractNumId w:val="0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9"/>
  </w:num>
  <w:num w:numId="16">
    <w:abstractNumId w:val="15"/>
  </w:num>
  <w:num w:numId="17">
    <w:abstractNumId w:val="6"/>
  </w:num>
  <w:num w:numId="18">
    <w:abstractNumId w:val="22"/>
  </w:num>
  <w:num w:numId="19">
    <w:abstractNumId w:val="12"/>
  </w:num>
  <w:num w:numId="20">
    <w:abstractNumId w:val="10"/>
  </w:num>
  <w:num w:numId="21">
    <w:abstractNumId w:val="9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A0"/>
    <w:rsid w:val="00027C75"/>
    <w:rsid w:val="00043437"/>
    <w:rsid w:val="000841B8"/>
    <w:rsid w:val="000C4F77"/>
    <w:rsid w:val="00103452"/>
    <w:rsid w:val="00105645"/>
    <w:rsid w:val="00111131"/>
    <w:rsid w:val="00141302"/>
    <w:rsid w:val="001471D2"/>
    <w:rsid w:val="0014769E"/>
    <w:rsid w:val="001756DF"/>
    <w:rsid w:val="001862B4"/>
    <w:rsid w:val="00192A1C"/>
    <w:rsid w:val="001977DD"/>
    <w:rsid w:val="001D52C3"/>
    <w:rsid w:val="001E0BC1"/>
    <w:rsid w:val="001F250E"/>
    <w:rsid w:val="00214EF0"/>
    <w:rsid w:val="002253BB"/>
    <w:rsid w:val="00240AB6"/>
    <w:rsid w:val="00246F8E"/>
    <w:rsid w:val="00264955"/>
    <w:rsid w:val="00274E2D"/>
    <w:rsid w:val="00297A36"/>
    <w:rsid w:val="002A20C7"/>
    <w:rsid w:val="002D0C06"/>
    <w:rsid w:val="002E4689"/>
    <w:rsid w:val="002E5545"/>
    <w:rsid w:val="00306192"/>
    <w:rsid w:val="003155C9"/>
    <w:rsid w:val="00316D42"/>
    <w:rsid w:val="00324AFF"/>
    <w:rsid w:val="00344C19"/>
    <w:rsid w:val="003454FB"/>
    <w:rsid w:val="00352069"/>
    <w:rsid w:val="00360D46"/>
    <w:rsid w:val="00376813"/>
    <w:rsid w:val="00392803"/>
    <w:rsid w:val="003B1214"/>
    <w:rsid w:val="003E2C43"/>
    <w:rsid w:val="003E480E"/>
    <w:rsid w:val="003F45EA"/>
    <w:rsid w:val="004067AA"/>
    <w:rsid w:val="00435D8D"/>
    <w:rsid w:val="00447AA0"/>
    <w:rsid w:val="00456B04"/>
    <w:rsid w:val="004651F5"/>
    <w:rsid w:val="0047089D"/>
    <w:rsid w:val="00483C07"/>
    <w:rsid w:val="00487502"/>
    <w:rsid w:val="00487FEA"/>
    <w:rsid w:val="004D11BD"/>
    <w:rsid w:val="004F07A0"/>
    <w:rsid w:val="005304C2"/>
    <w:rsid w:val="00541E3E"/>
    <w:rsid w:val="00546EBD"/>
    <w:rsid w:val="00572131"/>
    <w:rsid w:val="00580BB8"/>
    <w:rsid w:val="00584F52"/>
    <w:rsid w:val="005A5301"/>
    <w:rsid w:val="005B20D6"/>
    <w:rsid w:val="005C3C65"/>
    <w:rsid w:val="0060582D"/>
    <w:rsid w:val="00612963"/>
    <w:rsid w:val="00630C3D"/>
    <w:rsid w:val="00635BA4"/>
    <w:rsid w:val="00642AA4"/>
    <w:rsid w:val="006502E6"/>
    <w:rsid w:val="00651ADD"/>
    <w:rsid w:val="00666515"/>
    <w:rsid w:val="006742C9"/>
    <w:rsid w:val="0068188E"/>
    <w:rsid w:val="006A2FA2"/>
    <w:rsid w:val="006A64E9"/>
    <w:rsid w:val="006B786A"/>
    <w:rsid w:val="006E43A4"/>
    <w:rsid w:val="006E6BF9"/>
    <w:rsid w:val="00721D82"/>
    <w:rsid w:val="00754DB7"/>
    <w:rsid w:val="007559C5"/>
    <w:rsid w:val="00771E1C"/>
    <w:rsid w:val="00772EEB"/>
    <w:rsid w:val="00780592"/>
    <w:rsid w:val="007856F5"/>
    <w:rsid w:val="007A20E2"/>
    <w:rsid w:val="007A7168"/>
    <w:rsid w:val="007E2C15"/>
    <w:rsid w:val="008557FA"/>
    <w:rsid w:val="00862509"/>
    <w:rsid w:val="00887492"/>
    <w:rsid w:val="008A26F0"/>
    <w:rsid w:val="008A516A"/>
    <w:rsid w:val="008B1C6C"/>
    <w:rsid w:val="008C5A41"/>
    <w:rsid w:val="008D6F8F"/>
    <w:rsid w:val="008E28AD"/>
    <w:rsid w:val="008E370F"/>
    <w:rsid w:val="008E609A"/>
    <w:rsid w:val="008F143A"/>
    <w:rsid w:val="008F4AFF"/>
    <w:rsid w:val="008F4D5C"/>
    <w:rsid w:val="00903019"/>
    <w:rsid w:val="00905B5C"/>
    <w:rsid w:val="009133B7"/>
    <w:rsid w:val="00920AEF"/>
    <w:rsid w:val="00935B97"/>
    <w:rsid w:val="00967AA4"/>
    <w:rsid w:val="00971100"/>
    <w:rsid w:val="00981F71"/>
    <w:rsid w:val="00987EC5"/>
    <w:rsid w:val="00996BCE"/>
    <w:rsid w:val="009B1E89"/>
    <w:rsid w:val="009C5607"/>
    <w:rsid w:val="009E794D"/>
    <w:rsid w:val="00A05DAC"/>
    <w:rsid w:val="00A11DEB"/>
    <w:rsid w:val="00A3228C"/>
    <w:rsid w:val="00A45A88"/>
    <w:rsid w:val="00A57CC5"/>
    <w:rsid w:val="00A67ED6"/>
    <w:rsid w:val="00A77CF9"/>
    <w:rsid w:val="00A84EBE"/>
    <w:rsid w:val="00A97738"/>
    <w:rsid w:val="00AC3A54"/>
    <w:rsid w:val="00AC3E93"/>
    <w:rsid w:val="00AD2359"/>
    <w:rsid w:val="00AE1742"/>
    <w:rsid w:val="00B17C71"/>
    <w:rsid w:val="00B20F15"/>
    <w:rsid w:val="00B32CF9"/>
    <w:rsid w:val="00B747BD"/>
    <w:rsid w:val="00B75560"/>
    <w:rsid w:val="00B815FD"/>
    <w:rsid w:val="00B9127D"/>
    <w:rsid w:val="00BA5D22"/>
    <w:rsid w:val="00BB011C"/>
    <w:rsid w:val="00BC2084"/>
    <w:rsid w:val="00BD029A"/>
    <w:rsid w:val="00C234E5"/>
    <w:rsid w:val="00C23FE7"/>
    <w:rsid w:val="00C36DA8"/>
    <w:rsid w:val="00C43E8C"/>
    <w:rsid w:val="00C71E0E"/>
    <w:rsid w:val="00C92E4E"/>
    <w:rsid w:val="00C96822"/>
    <w:rsid w:val="00C9731E"/>
    <w:rsid w:val="00CA666C"/>
    <w:rsid w:val="00CC0FCD"/>
    <w:rsid w:val="00CC6513"/>
    <w:rsid w:val="00CC7407"/>
    <w:rsid w:val="00CF2EF0"/>
    <w:rsid w:val="00D3534C"/>
    <w:rsid w:val="00D60383"/>
    <w:rsid w:val="00D66916"/>
    <w:rsid w:val="00D97ADD"/>
    <w:rsid w:val="00DA3072"/>
    <w:rsid w:val="00DB142D"/>
    <w:rsid w:val="00DB1D6F"/>
    <w:rsid w:val="00DC24A1"/>
    <w:rsid w:val="00DC688B"/>
    <w:rsid w:val="00E51263"/>
    <w:rsid w:val="00E60CD5"/>
    <w:rsid w:val="00EC1289"/>
    <w:rsid w:val="00ED1FD9"/>
    <w:rsid w:val="00EE59E3"/>
    <w:rsid w:val="00F052B9"/>
    <w:rsid w:val="00F06BBA"/>
    <w:rsid w:val="00F1767C"/>
    <w:rsid w:val="00F226B6"/>
    <w:rsid w:val="00F3130F"/>
    <w:rsid w:val="00F43794"/>
    <w:rsid w:val="00F4409C"/>
    <w:rsid w:val="00F53BCC"/>
    <w:rsid w:val="00F85974"/>
    <w:rsid w:val="00FB6175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C351"/>
  <w15:docId w15:val="{1456B126-22FC-49BC-929A-063E664F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7A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7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07A0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4F07A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903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C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1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6F5"/>
    <w:pPr>
      <w:ind w:left="720"/>
      <w:contextualSpacing/>
    </w:pPr>
  </w:style>
  <w:style w:type="paragraph" w:styleId="Revision">
    <w:name w:val="Revision"/>
    <w:hidden/>
    <w:uiPriority w:val="99"/>
    <w:semiHidden/>
    <w:rsid w:val="00996BCE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44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A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7AA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7AA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FA01-F4CF-4A4F-80A3-4570E910F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DFF45-2564-4254-8624-92FD2AFB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User#</cp:lastModifiedBy>
  <cp:revision>2</cp:revision>
  <cp:lastPrinted>2016-02-20T09:54:00Z</cp:lastPrinted>
  <dcterms:created xsi:type="dcterms:W3CDTF">2019-06-25T21:31:00Z</dcterms:created>
  <dcterms:modified xsi:type="dcterms:W3CDTF">2019-06-25T21:31:00Z</dcterms:modified>
</cp:coreProperties>
</file>